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bookmarkStart w:id="0" w:name="LWG=671de486-96cb-407e-ae43-c625f570331e"/>
      <w:bookmarkEnd w:id="0"/>
      <w:r>
        <w:rPr>
          <w:rFonts w:hint="default" w:ascii="ＭＳ 明朝" w:hAnsi="ＭＳ 明朝" w:eastAsia="ＭＳ 明朝"/>
          <w:color w:val="000000" w:themeColor="text1"/>
          <w:spacing w:val="5"/>
        </w:rPr>
        <w:t>別記様式第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14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号（第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21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条関係）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補助金に係る自家消費割合実績報告書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</w:t>
      </w:r>
    </w:p>
    <w:p>
      <w:pPr>
        <w:pStyle w:val="0"/>
        <w:ind w:firstLine="21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住所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氏名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629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号により交付額確定通知を受けた補助対象設備について、今治市脱炭素先行地域づくり事業費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住宅対象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補助金交付要綱第</w:t>
      </w:r>
      <w:r>
        <w:rPr>
          <w:rFonts w:hint="default" w:ascii="ＭＳ 明朝" w:hAnsi="ＭＳ 明朝" w:eastAsia="ＭＳ 明朝"/>
          <w:color w:val="000000" w:themeColor="text1"/>
        </w:rPr>
        <w:t>21</w:t>
      </w:r>
      <w:r>
        <w:rPr>
          <w:rFonts w:hint="default" w:ascii="ＭＳ 明朝" w:hAnsi="ＭＳ 明朝" w:eastAsia="ＭＳ 明朝"/>
          <w:color w:val="000000" w:themeColor="text1"/>
        </w:rPr>
        <w:t>条の規定に基づき、関係書類を添えて下記のとおり報告します。</w:t>
      </w:r>
    </w:p>
    <w:p>
      <w:pPr>
        <w:pStyle w:val="0"/>
        <w:ind w:firstLine="629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 w:eastAsia="ＭＳ 明朝"/>
          <w:color w:val="000000" w:themeColor="text1"/>
        </w:rPr>
      </w:pPr>
      <w:bookmarkStart w:id="2" w:name="LWG=778ef75b-6212-44c3-8ec2-c69bbe21e82a"/>
      <w:bookmarkEnd w:id="2"/>
      <w:r>
        <w:rPr>
          <w:rFonts w:hint="default" w:ascii="ＭＳ 明朝" w:hAnsi="ＭＳ 明朝" w:eastAsia="ＭＳ 明朝"/>
          <w:color w:val="000000" w:themeColor="text1"/>
        </w:rPr>
        <w:t>補助事業を実施した年度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8823"/>
      </w:tblGrid>
      <w:tr>
        <w:trPr>
          <w:trHeight w:val="454" w:hRule="atLeast"/>
        </w:trPr>
        <w:tc>
          <w:tcPr>
            <w:tcW w:w="88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　年度</w:t>
            </w:r>
          </w:p>
        </w:tc>
      </w:tr>
    </w:tbl>
    <w:p>
      <w:pPr>
        <w:pStyle w:val="0"/>
        <w:spacing w:line="276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3" w:name="LWG=4c306ee0-a55f-452d-af3d-e6c797b701ed"/>
      <w:bookmarkEnd w:id="3"/>
      <w:r>
        <w:rPr>
          <w:rFonts w:hint="default" w:ascii="ＭＳ 明朝" w:hAnsi="ＭＳ 明朝" w:eastAsia="ＭＳ 明朝"/>
          <w:color w:val="000000" w:themeColor="text1"/>
        </w:rPr>
        <w:t>発電・自家消費期間</w:t>
      </w:r>
    </w:p>
    <w:p>
      <w:pPr>
        <w:pStyle w:val="0"/>
        <w:spacing w:line="276" w:lineRule="auto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年　　月　　日から　　　　　年　　月　　日まで</w:t>
      </w:r>
    </w:p>
    <w:p>
      <w:pPr>
        <w:pStyle w:val="0"/>
        <w:spacing w:line="276" w:lineRule="auto"/>
        <w:ind w:left="671" w:hanging="629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default" w:ascii="ＭＳ 明朝" w:hAnsi="ＭＳ 明朝" w:eastAsia="ＭＳ 明朝"/>
          <w:color w:val="000000" w:themeColor="text1"/>
        </w:rPr>
        <w:t>原則、設置した日の属する年度の翌年度３か年分（４月１日～３月</w:t>
      </w:r>
      <w:r>
        <w:rPr>
          <w:rFonts w:hint="default" w:ascii="ＭＳ 明朝" w:hAnsi="ＭＳ 明朝" w:eastAsia="ＭＳ 明朝"/>
          <w:color w:val="000000" w:themeColor="text1"/>
        </w:rPr>
        <w:t>31</w:t>
      </w:r>
      <w:r>
        <w:rPr>
          <w:rFonts w:hint="default" w:ascii="ＭＳ 明朝" w:hAnsi="ＭＳ 明朝" w:eastAsia="ＭＳ 明朝"/>
          <w:color w:val="000000" w:themeColor="text1"/>
        </w:rPr>
        <w:t>日）を年度毎に報告</w:t>
      </w:r>
    </w:p>
    <w:p>
      <w:pPr>
        <w:pStyle w:val="0"/>
        <w:spacing w:line="276" w:lineRule="auto"/>
        <w:ind w:left="671" w:hanging="629"/>
        <w:rPr>
          <w:rFonts w:hint="default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4" w:name="LWG=81581245-d1fa-4905-a2f2-c8a245152a36"/>
      <w:bookmarkEnd w:id="4"/>
      <w:r>
        <w:rPr>
          <w:rFonts w:hint="default" w:ascii="ＭＳ 明朝" w:hAnsi="ＭＳ 明朝" w:eastAsia="ＭＳ 明朝"/>
          <w:color w:val="000000" w:themeColor="text1"/>
        </w:rPr>
        <w:t>自家消費割合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693"/>
        <w:gridCol w:w="2693"/>
        <w:gridCol w:w="709"/>
      </w:tblGrid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A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発電量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B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売電量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C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自家消費量（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A-B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）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D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自家消費割合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1"/>
              </w:rPr>
              <w:t>（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1"/>
              </w:rPr>
              <w:t>C/A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2"/>
              </w:rPr>
              <w:t>）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％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5" w:name="LWG=de73e7d1-d5f3-48b9-aa21-4f7df6fb6967"/>
      <w:bookmarkEnd w:id="5"/>
      <w:r>
        <w:rPr>
          <w:rFonts w:hint="default" w:ascii="ＭＳ 明朝" w:hAnsi="ＭＳ 明朝" w:eastAsia="ＭＳ 明朝"/>
          <w:color w:val="000000" w:themeColor="text1"/>
          <w:spacing w:val="5"/>
        </w:rPr>
        <w:t>添付書類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　　発電量が分かる書類、自家消費量が分かる書類、その他市長が必要と認める書類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516AB13A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72521F4A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2025-10-09T05:44:00Z</dcterms:created>
  <dcterms:modified xsi:type="dcterms:W3CDTF">2025-10-09T05:45:06Z</dcterms:modified>
  <cp:revision>0</cp:revision>
</cp:coreProperties>
</file>